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C7107B" w:rsidRDefault="008E64FE">
      <w:pPr>
        <w:rPr>
          <w:rFonts w:ascii="Times New Roman" w:hAnsi="Times New Roman"/>
          <w:b/>
          <w:sz w:val="28"/>
          <w:szCs w:val="28"/>
        </w:rPr>
      </w:pPr>
      <w:r w:rsidRPr="007D745B">
        <w:rPr>
          <w:rFonts w:ascii="Times New Roman" w:hAnsi="Times New Roman"/>
          <w:b/>
          <w:sz w:val="28"/>
          <w:szCs w:val="28"/>
        </w:rPr>
        <w:t>Спис</w:t>
      </w:r>
      <w:r w:rsidR="007D745B" w:rsidRPr="007D745B">
        <w:rPr>
          <w:rFonts w:ascii="Times New Roman" w:hAnsi="Times New Roman"/>
          <w:b/>
          <w:sz w:val="28"/>
          <w:szCs w:val="28"/>
        </w:rPr>
        <w:t xml:space="preserve">ок монографий НПР </w:t>
      </w:r>
      <w:proofErr w:type="spellStart"/>
      <w:r w:rsidR="007D745B" w:rsidRPr="007D745B">
        <w:rPr>
          <w:rFonts w:ascii="Times New Roman" w:hAnsi="Times New Roman"/>
          <w:b/>
          <w:sz w:val="28"/>
          <w:szCs w:val="28"/>
        </w:rPr>
        <w:t>УрГУПС</w:t>
      </w:r>
      <w:proofErr w:type="spellEnd"/>
      <w:r w:rsidR="007D745B" w:rsidRPr="007D745B">
        <w:rPr>
          <w:rFonts w:ascii="Times New Roman" w:hAnsi="Times New Roman"/>
          <w:b/>
          <w:sz w:val="28"/>
          <w:szCs w:val="28"/>
        </w:rPr>
        <w:t xml:space="preserve"> за </w:t>
      </w:r>
      <w:r w:rsidR="00C7107B" w:rsidRPr="00C7107B">
        <w:rPr>
          <w:rFonts w:ascii="Times New Roman" w:hAnsi="Times New Roman"/>
          <w:b/>
          <w:sz w:val="28"/>
          <w:szCs w:val="28"/>
        </w:rPr>
        <w:t>2012-</w:t>
      </w:r>
      <w:r w:rsidR="007D745B" w:rsidRPr="007D745B">
        <w:rPr>
          <w:rFonts w:ascii="Times New Roman" w:hAnsi="Times New Roman"/>
          <w:b/>
          <w:sz w:val="28"/>
          <w:szCs w:val="28"/>
        </w:rPr>
        <w:t>2016</w:t>
      </w:r>
      <w:r w:rsidR="00C7107B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707"/>
        <w:gridCol w:w="3394"/>
        <w:gridCol w:w="1075"/>
        <w:gridCol w:w="1154"/>
        <w:gridCol w:w="1577"/>
      </w:tblGrid>
      <w:tr w:rsidR="000E7300" w:rsidRPr="000E7300" w:rsidTr="000E7300">
        <w:trPr>
          <w:trHeight w:val="552"/>
        </w:trPr>
        <w:tc>
          <w:tcPr>
            <w:tcW w:w="1090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Авто</w:t>
            </w:r>
            <w:proofErr w:type="gramStart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р(</w:t>
            </w:r>
            <w:proofErr w:type="gramEnd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ы)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работы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Тираж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Объем    </w:t>
            </w:r>
            <w:proofErr w:type="spellStart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п.</w:t>
            </w:r>
            <w:proofErr w:type="gramStart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proofErr w:type="spellEnd"/>
            <w:proofErr w:type="gramEnd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Издатель</w:t>
            </w:r>
          </w:p>
        </w:tc>
      </w:tr>
      <w:tr w:rsidR="000E7300" w:rsidRPr="000E7300" w:rsidTr="000E7300">
        <w:trPr>
          <w:trHeight w:val="1308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Галкин А.Г., Митрофанов А.Н., Митрофанов С.А.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Математическое моделирование и информационные технологии в задачах диагностики контактной сети электрифицированных железных дорог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13,3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Галкин А.Г., Самуйлов В.М.,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В.Е.,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Е.В. 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Научные основы организации инновационной деятельности на транспорте и в дорожном хозяйстве (теория, методология, практика)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Куликова Е.А.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Образовательный</w:t>
            </w:r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интернет-ресурс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как средство активизации обучающей деятельности педагогов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Баутин С.П.,        Обухов А.Г.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Математическое моделирование разрушительных атмосферных вихрей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Новосибирск: Наука</w:t>
            </w:r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Аржанников Б.А.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Тяговое электроснабжение постоянного тока скоростного и тяжеловесного движения поездов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12,1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Воронин В.М., Санникова Е.Г.,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Наседкина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З.А.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Психологические проблемы речевого общения в системе "человек - ЭВМ"                                  (изд. 2, </w:t>
            </w: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дополненное</w:t>
            </w:r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Олонцев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В.Ф.,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Мокрова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Н.В., Сазонова Е.А.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Моделирование процессов промышленного производства активных углей из ископаемых каменных углей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6,2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ПИЖТ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Туранов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Х.Т.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Элементы теории устойчивости колесной пары грузового вагона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Туранов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Х.Т.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Элементы теории клиновых механизмов грузового вагона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Туранов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Х.Т.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Теория крепления твердотельного груза на открытом подвижном составе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16,2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0E7300" w:rsidTr="000E7300">
        <w:trPr>
          <w:trHeight w:val="10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Гилева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О.Б.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Психофизиологические  основы успешности учебной деятельности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91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Куликова О.В.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Диагностика качества освоения учебной дисциплины с позиции системного подхода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Тулькибаева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Н.Н                                Медведев И.Ф.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Руководство </w:t>
            </w:r>
            <w:proofErr w:type="spellStart"/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самообразо-ванием</w:t>
            </w:r>
            <w:proofErr w:type="spellEnd"/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студентов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17,8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ЧИПС   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Санкт-Петербург:                      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Астерион</w:t>
            </w:r>
            <w:proofErr w:type="spellEnd"/>
          </w:p>
        </w:tc>
      </w:tr>
      <w:tr w:rsidR="000E7300" w:rsidRPr="000E7300" w:rsidTr="000E7300">
        <w:trPr>
          <w:trHeight w:val="13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Сай В.М.,  Сизый С.В.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Образование, функционирование и распад организационных сетей. Динамические сетевые модели 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0E7300" w:rsidTr="000E7300">
        <w:trPr>
          <w:trHeight w:val="1068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Буйносов А.П.,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Худояров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Д.Л.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Увеличение долговечности бандажей колесных пар электровозов в депо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14,1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0E7300" w:rsidTr="000E7300">
        <w:trPr>
          <w:trHeight w:val="1068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Буйносов А.П., Стаценко К.А.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Повышение ресурса колесных пар электровозов технологическими методами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0E7300" w:rsidTr="000E7300">
        <w:trPr>
          <w:trHeight w:val="19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Гусев А.А., Паршина В. </w:t>
            </w: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Теоретико-методологические и организационно-методические аспекты подготовки руководителей на основе предварительной оценки их компетенций в процессе обучения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128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Антропов В.А. 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Проблемы модернизации и инноваций в российском профессиональном образовании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104с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Екатеринбург: Институт экономики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УрО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РАН</w:t>
            </w:r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Ковалев А.А.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Формирование управляющих воздействий на контактной сети с учетом процесса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разрегулировок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опор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4,4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79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Воронин В. М.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Наседкина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З. 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Тактильная коммуникация. Передача информации через тактильный канал человека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08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Баутин С.П.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Крутова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И.Ю.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  <w:t>Обухов А.Г.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  <w:t>Баутин К.В.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Разрушительные атмосферные вихри: теоремы, расчеты, эксперименты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Новосибирск: Наука; Екатеринбург: Изд-во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Неволин Д. Г.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  <w:t>Богданова Е. С.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Организация двухуровневой справочно-информационной системы на железнодорожном транспорте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59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Лоскутова Н. И.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Проблемы и особенности развития управленческого учета на предприятиях железнодорожного транспорта на основе функционально-стоимостного анализа 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ЧИПС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804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Выварец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К.А.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Социо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–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эколого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–экономическая оценка состояния территории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Екатеринбург:  изд-во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УрФУ</w:t>
            </w:r>
            <w:proofErr w:type="spellEnd"/>
          </w:p>
        </w:tc>
      </w:tr>
      <w:tr w:rsidR="000E7300" w:rsidRPr="000E7300" w:rsidTr="000E7300">
        <w:trPr>
          <w:trHeight w:val="804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Кокшаров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В.А.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Управление перспективным энергопотреблением промышленного региона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16,1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Екатеринбург:  изд-во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УрФУ</w:t>
            </w:r>
            <w:proofErr w:type="spellEnd"/>
          </w:p>
        </w:tc>
      </w:tr>
      <w:tr w:rsidR="000E7300" w:rsidRPr="000E7300" w:rsidTr="000E7300">
        <w:trPr>
          <w:trHeight w:val="67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Шаталова Н.И.,      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Управление персоналом в инновационной среде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864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Бушуев А.В.,  Бушуев В.И., </w:t>
            </w: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Бушуев С.В. 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Рельсовые цепи: теоретические основы и эксплуатация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18,1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Тимухина Е.Н.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Повышение безопасности функционирования и надежности транспортных объектов при технологических сбоях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Морозова Е.Н., Антропов В.А.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интерспецифическими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трудовыми ресурсами транспортных вузов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8,4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68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Неволин Д.Г., Шинкаренко Н.К.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Реструктуризация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геосистем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добывающих отраслей промышленности при комплексной разработке золоторудных месторождений Уральского региона 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7,4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804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Лоскутов С.А.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Ворота в Сибирь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ЧИПС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               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Пашинцев Е.В.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Периодизация всемирной истории. Критика классического формационного учения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ЧИПС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               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Кузнецова Н.В.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Развитие социальной компетентности будущих специалистов железнодорожного транспорта в вузе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8,8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ЧИПС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               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428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Баутин С.П.,                   Замыслов В.Е., Скачков П.П.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Математическое</w:t>
            </w:r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моделиро-вание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тригонометрическими рядами одномерных течений вязкого теплопроводного газа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5,9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Новосибирск: Наука                   Екатеринбург: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8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А.Э. Павлюков,     А.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Занкович</w:t>
            </w:r>
            <w:proofErr w:type="spellEnd"/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Тепловые процессы в вагонах при конвективном разогреве грузов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0E7300" w:rsidTr="000E7300">
        <w:trPr>
          <w:trHeight w:val="156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Горелов Н.Г.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Структурные конструкции из эффективных гнутых профилей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7,7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Publishing. </w:t>
            </w:r>
            <w:proofErr w:type="spellStart"/>
            <w:r w:rsidRPr="00C7107B">
              <w:rPr>
                <w:rFonts w:ascii="Times New Roman" w:eastAsia="Times New Roman" w:hAnsi="Times New Roman"/>
                <w:lang w:val="en-US" w:eastAsia="ru-RU"/>
              </w:rPr>
              <w:t>Saarbrüken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, Deutschland /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0E7300" w:rsidTr="000E7300">
        <w:trPr>
          <w:trHeight w:val="79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Аржанников Б.А.  Набойченко И.О.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Концепция усиления системы тягового электроснабжения постоянного тока 3,0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15,1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164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Балакин С. В. 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Концептуальная система русского, французского и португальского языков: деривационный потенциал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26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С. П. Баутин,              С. Л. Дерябин,             А. В. Мезенцев, Н. П. Чуев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Начально-краевые задачи для моделирования движения сплошной среды с особенностями на свободной границе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Новсибирск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, Наука</w:t>
            </w:r>
          </w:p>
        </w:tc>
      </w:tr>
      <w:tr w:rsidR="000E7300" w:rsidRPr="000E7300" w:rsidTr="000E7300">
        <w:trPr>
          <w:trHeight w:val="127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С. П. Баутин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Одно представление периодических трехмерных нестационарных решений полной системы уравнений Навье — Стокса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А. А. Ковалев,           А. Г. Галкин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Теория и методы расчета стоимостных показателей системы токосъема на протяжении жизненного цикла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6,7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8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В.А.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Кокшаров</w:t>
            </w:r>
            <w:proofErr w:type="spellEnd"/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Управление энергопотреблением промышленного предприятия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47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Т. А. Конова,                В. А. Антропов,         В. Л. Нестеров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Научно-методические основы организации материально-технического обеспечения подготовки кадров для нужд железнодорожного транспорта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14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Д. Г. Неволин,                  В. Н. Дмитриев, Е.В.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           и др.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Инновационные технологии проектирования и </w:t>
            </w: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автомобильных дорог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Д. Г. Неволин, Вл. Е.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Вас. Е.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Технология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обеспыливания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автодорог на основе битумно-полимерных материалов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588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под ред.                            Н. И. Шаталовой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Управление персоналом в инновационной среде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404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Буйносов А.П., Пышный И.М.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Повышение долговечности бандажей колесных пар промышленных локомотивов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13,25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0E7300" w:rsidRPr="000E7300" w:rsidTr="000E7300">
        <w:trPr>
          <w:trHeight w:val="16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Колокольников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В.С.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Автоматизированное моделирование, исследование железнодорожных станций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0E7300" w:rsidRPr="000E7300" w:rsidTr="000E7300">
        <w:trPr>
          <w:trHeight w:val="16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Окулов Н.Е. Тимухина Е.Н.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Методы совершенствования </w:t>
            </w:r>
            <w:proofErr w:type="spellStart"/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взаи-модействия</w:t>
            </w:r>
            <w:proofErr w:type="spellEnd"/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предприятий и ж/д транспорта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0E7300" w:rsidRPr="000E7300" w:rsidTr="000E7300">
        <w:trPr>
          <w:trHeight w:val="13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ВОРОНИН, В. М.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Психология решения оперативных задач в больших системах. Диагностика </w:t>
            </w:r>
            <w:proofErr w:type="spellStart"/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функ-ционального</w:t>
            </w:r>
            <w:proofErr w:type="spellEnd"/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состояния и обучение операторов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15,5 (249)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79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КАЗАНЦЕВА, Н.В.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Материалы для высокоскоростных транспортных систем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10,2(163)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2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НЕВОЛИН, Д. Г., Новоселов В.Л.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Совершенствование диагностирования тормозных систем автопоездов с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антибло-кировочной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системой в эксплуатации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10,4 (167)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79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Н.А.Тимофеев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Г.А.Тимофеева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Д.С.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Завалищин</w:t>
            </w:r>
            <w:proofErr w:type="spellEnd"/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Математическое моделирование динамики кредитного портфеля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6,2 (99)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ПИКАЛИН, Ю. 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Экономика и управление модернизацией подвижного состава на железнодорожном транспорте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10,9 (175)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056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В. М. Самуилов, Е. В.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В. Е.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, М. А. Левченко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Развитие теории и практики инновационной деятельности на транспорте и в дорожном хозяйстве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12,8 (205)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0E7300">
        <w:trPr>
          <w:trHeight w:val="1380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Журавская М.А.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Green logistics as the basis for improving environmental efficiency on transport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CHAPTER: Efficiency in Sustainable Supply Chain.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Springer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Verlag</w:t>
            </w:r>
            <w:proofErr w:type="spellEnd"/>
          </w:p>
        </w:tc>
      </w:tr>
      <w:tr w:rsidR="000E7300" w:rsidRPr="000E7300" w:rsidTr="000E7300">
        <w:trPr>
          <w:trHeight w:val="79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Баутин С.П., Обухов А.Г.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Полная система урав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 xml:space="preserve">нений </w:t>
            </w:r>
            <w:proofErr w:type="gramStart"/>
            <w:r w:rsidRPr="000E7300">
              <w:rPr>
                <w:rFonts w:ascii="Times New Roman" w:eastAsia="Times New Roman" w:hAnsi="Times New Roman"/>
                <w:lang w:eastAsia="ru-RU"/>
              </w:rPr>
              <w:t>Навье–Стокса</w:t>
            </w:r>
            <w:proofErr w:type="gramEnd"/>
            <w:r w:rsidRPr="000E7300">
              <w:rPr>
                <w:rFonts w:ascii="Times New Roman" w:eastAsia="Times New Roman" w:hAnsi="Times New Roman"/>
                <w:lang w:eastAsia="ru-RU"/>
              </w:rPr>
              <w:t xml:space="preserve"> в цилиндриче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ской системе координат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3,4(54)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Тюмень: ТИУ</w:t>
            </w:r>
          </w:p>
        </w:tc>
      </w:tr>
      <w:tr w:rsidR="000E7300" w:rsidRPr="000E7300" w:rsidTr="000E7300">
        <w:trPr>
          <w:trHeight w:val="193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Буйносов А.П.,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  <w:t>Тихонов В.А.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Повышение надежности </w:t>
            </w:r>
            <w:proofErr w:type="spellStart"/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бан-дажей</w:t>
            </w:r>
            <w:proofErr w:type="spellEnd"/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электровозов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трибо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-техническими составами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14,9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0E7300" w:rsidRPr="000E7300" w:rsidTr="000E7300">
        <w:trPr>
          <w:trHeight w:val="1932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Буйносов А.П., Цихалевский И.С.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Снижение износа гребней </w:t>
            </w: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ко-лесных</w:t>
            </w:r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пар локомотивов в эксплуатации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bookmarkStart w:id="0" w:name="_GoBack"/>
            <w:bookmarkEnd w:id="0"/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0E7300" w:rsidRPr="000E7300" w:rsidTr="000E7300">
        <w:trPr>
          <w:trHeight w:val="1164"/>
        </w:trPr>
        <w:tc>
          <w:tcPr>
            <w:tcW w:w="1090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Скоробогатов С.М.</w:t>
            </w:r>
          </w:p>
        </w:tc>
        <w:tc>
          <w:tcPr>
            <w:tcW w:w="3396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Catastrophes and serviceability of reinforced concrete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br/>
              <w:t>buildings (classification and elements of theory)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32 (512)</w:t>
            </w:r>
          </w:p>
        </w:tc>
        <w:tc>
          <w:tcPr>
            <w:tcW w:w="1577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</w:tbl>
    <w:p w:rsidR="00C7107B" w:rsidRPr="00C7107B" w:rsidRDefault="00C7107B" w:rsidP="00C7107B">
      <w:pPr>
        <w:ind w:left="-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C7107B" w:rsidRPr="00C7107B" w:rsidSect="00BE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DCE"/>
    <w:rsid w:val="00007DCE"/>
    <w:rsid w:val="000E7300"/>
    <w:rsid w:val="007B4B72"/>
    <w:rsid w:val="007D745B"/>
    <w:rsid w:val="008E64FE"/>
    <w:rsid w:val="00B25375"/>
    <w:rsid w:val="00BA5966"/>
    <w:rsid w:val="00BE598A"/>
    <w:rsid w:val="00C7107B"/>
    <w:rsid w:val="00C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7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монографий НПР УрГУПС за 2014 год</vt:lpstr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монографий НПР УрГУПС за 2014 год</dc:title>
  <dc:creator>vchirkova</dc:creator>
  <cp:lastModifiedBy>vchirkova</cp:lastModifiedBy>
  <cp:revision>4</cp:revision>
  <dcterms:created xsi:type="dcterms:W3CDTF">2017-02-03T08:41:00Z</dcterms:created>
  <dcterms:modified xsi:type="dcterms:W3CDTF">2017-06-20T10:41:00Z</dcterms:modified>
</cp:coreProperties>
</file>